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1950" w14:textId="19940F0C" w:rsidR="00A70DEB" w:rsidRDefault="00C00A85" w:rsidP="00A70D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ДИСКУСИОННА КРЪГЛА МАСА</w:t>
      </w:r>
    </w:p>
    <w:p w14:paraId="7C52625C" w14:textId="4DA600FE" w:rsidR="00A70DEB" w:rsidRPr="00A70DEB" w:rsidRDefault="00A70DEB" w:rsidP="00A70D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DEB"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r w:rsidR="00B1737A">
        <w:rPr>
          <w:rFonts w:ascii="Times New Roman" w:hAnsi="Times New Roman" w:cs="Times New Roman"/>
          <w:b/>
          <w:bCs/>
          <w:sz w:val="24"/>
          <w:szCs w:val="24"/>
        </w:rPr>
        <w:t xml:space="preserve">ноември </w:t>
      </w:r>
      <w:r w:rsidRPr="00A70DEB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B1737A">
        <w:rPr>
          <w:rFonts w:ascii="Times New Roman" w:hAnsi="Times New Roman" w:cs="Times New Roman"/>
          <w:b/>
          <w:bCs/>
          <w:sz w:val="24"/>
          <w:szCs w:val="24"/>
        </w:rPr>
        <w:t>, Малка конферентна зала</w:t>
      </w:r>
    </w:p>
    <w:p w14:paraId="59A93228" w14:textId="5E691E48" w:rsidR="004D62FE" w:rsidRPr="004D62FE" w:rsidRDefault="00A70DEB" w:rsidP="004D62F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0DEB">
        <w:rPr>
          <w:rFonts w:ascii="Times New Roman" w:hAnsi="Times New Roman" w:cs="Times New Roman"/>
          <w:b/>
          <w:bCs/>
          <w:sz w:val="24"/>
          <w:szCs w:val="24"/>
        </w:rPr>
        <w:t>ФОКУСЪТ НА ТУРИСТИЧЕСКАТА ИНДУСТРИЯ СЕ ИЗМ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ЕСТВА КЪМ ЗДРАВНИТЕ ДЕСТИНАЦИИ - </w:t>
      </w:r>
      <w:r w:rsidRPr="00A70DEB">
        <w:rPr>
          <w:rFonts w:ascii="Times New Roman" w:hAnsi="Times New Roman" w:cs="Times New Roman"/>
          <w:b/>
          <w:bCs/>
          <w:sz w:val="24"/>
          <w:szCs w:val="24"/>
        </w:rPr>
        <w:t>НОВИЯТ ПРИОРИТЕТ НА ПОТРЕБИТЕЛИТЕ</w:t>
      </w:r>
      <w:r w:rsidRPr="00A70DE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14:paraId="6D56B474" w14:textId="77777777" w:rsidR="00101B00" w:rsidRPr="00101B00" w:rsidRDefault="00101B00" w:rsidP="00101B0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B00">
        <w:rPr>
          <w:rFonts w:ascii="Times New Roman" w:hAnsi="Times New Roman" w:cs="Times New Roman"/>
          <w:b/>
          <w:bCs/>
          <w:sz w:val="24"/>
          <w:szCs w:val="24"/>
        </w:rPr>
        <w:t>БРАНД БЪЛГАРИЯ – ГОСТОПРИЕМСТВО В ЧЕТИРИ СЕЗОНА</w:t>
      </w:r>
    </w:p>
    <w:p w14:paraId="66188E48" w14:textId="77777777" w:rsidR="004D62FE" w:rsidRPr="00101B00" w:rsidRDefault="00A70DEB" w:rsidP="00101B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01B00">
        <w:rPr>
          <w:rFonts w:ascii="Times New Roman" w:hAnsi="Times New Roman" w:cs="Times New Roman"/>
          <w:b/>
          <w:bCs/>
          <w:sz w:val="24"/>
          <w:szCs w:val="24"/>
        </w:rPr>
        <w:t>РАЗВИТИЕ НА ЗДРАВНИТЕ ДЕСТИНАЦИИ В БЪЛГАРИЯ</w:t>
      </w:r>
      <w:r w:rsidR="004D62FE" w:rsidRPr="00101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0851BF" w14:textId="5534CFE6" w:rsidR="004D62FE" w:rsidRPr="00101B00" w:rsidRDefault="004D62FE" w:rsidP="00101B0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1B00">
        <w:rPr>
          <w:rFonts w:ascii="Times New Roman" w:hAnsi="Times New Roman" w:cs="Times New Roman"/>
          <w:b/>
          <w:bCs/>
          <w:sz w:val="24"/>
          <w:szCs w:val="24"/>
        </w:rPr>
        <w:t>РОЛЯТА НА МЕСТНАТА ВЛАСТ И ОУТР</w:t>
      </w:r>
    </w:p>
    <w:tbl>
      <w:tblPr>
        <w:tblStyle w:val="GridTable5Dark-Accent2"/>
        <w:tblpPr w:leftFromText="141" w:rightFromText="141" w:vertAnchor="page" w:horzAnchor="margin" w:tblpY="6091"/>
        <w:tblW w:w="10060" w:type="dxa"/>
        <w:tblLook w:val="04A0" w:firstRow="1" w:lastRow="0" w:firstColumn="1" w:lastColumn="0" w:noHBand="0" w:noVBand="1"/>
      </w:tblPr>
      <w:tblGrid>
        <w:gridCol w:w="619"/>
        <w:gridCol w:w="1892"/>
        <w:gridCol w:w="447"/>
        <w:gridCol w:w="1843"/>
        <w:gridCol w:w="1218"/>
        <w:gridCol w:w="1497"/>
        <w:gridCol w:w="1268"/>
        <w:gridCol w:w="1276"/>
      </w:tblGrid>
      <w:tr w:rsidR="004D62FE" w14:paraId="28722C97" w14:textId="77777777" w:rsidTr="004D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shd w:val="clear" w:color="auto" w:fill="A50021"/>
          </w:tcPr>
          <w:p w14:paraId="2D08BC12" w14:textId="77777777" w:rsidR="004D62FE" w:rsidRPr="00EA5B69" w:rsidRDefault="004D62FE" w:rsidP="004D62FE">
            <w:pPr>
              <w:jc w:val="both"/>
            </w:pPr>
            <w:r w:rsidRPr="00EA5B69">
              <w:t>№</w:t>
            </w:r>
          </w:p>
        </w:tc>
        <w:tc>
          <w:tcPr>
            <w:tcW w:w="2339" w:type="dxa"/>
            <w:gridSpan w:val="2"/>
            <w:shd w:val="clear" w:color="auto" w:fill="A50021"/>
          </w:tcPr>
          <w:p w14:paraId="4323C293" w14:textId="77777777" w:rsidR="004D62FE" w:rsidRPr="00EA5B69" w:rsidRDefault="004D62FE" w:rsidP="004D62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Туристически район/общини</w:t>
            </w:r>
          </w:p>
        </w:tc>
        <w:tc>
          <w:tcPr>
            <w:tcW w:w="3061" w:type="dxa"/>
            <w:gridSpan w:val="2"/>
            <w:shd w:val="clear" w:color="auto" w:fill="A50021"/>
          </w:tcPr>
          <w:p w14:paraId="4DEC588B" w14:textId="2CB96B09" w:rsidR="004D62FE" w:rsidRPr="00EA5B69" w:rsidRDefault="004D62FE" w:rsidP="004D62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Експерти от УНСС</w:t>
            </w:r>
          </w:p>
        </w:tc>
        <w:tc>
          <w:tcPr>
            <w:tcW w:w="1497" w:type="dxa"/>
            <w:shd w:val="clear" w:color="auto" w:fill="A50021"/>
          </w:tcPr>
          <w:p w14:paraId="7F0DAFD9" w14:textId="77777777" w:rsidR="004D62FE" w:rsidRPr="00EA5B69" w:rsidRDefault="004D62FE" w:rsidP="004D62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5B69">
              <w:t>Гост</w:t>
            </w:r>
            <w:r>
              <w:t>и</w:t>
            </w:r>
          </w:p>
        </w:tc>
        <w:tc>
          <w:tcPr>
            <w:tcW w:w="2544" w:type="dxa"/>
            <w:gridSpan w:val="2"/>
            <w:shd w:val="clear" w:color="auto" w:fill="A50021"/>
          </w:tcPr>
          <w:p w14:paraId="4B20127D" w14:textId="77777777" w:rsidR="004D62FE" w:rsidRPr="00EA5B69" w:rsidRDefault="004D62FE" w:rsidP="004D62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участие</w:t>
            </w:r>
          </w:p>
        </w:tc>
      </w:tr>
      <w:tr w:rsidR="004D62FE" w14:paraId="15402D98" w14:textId="77777777" w:rsidTr="004D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  <w:gridSpan w:val="2"/>
            <w:shd w:val="clear" w:color="auto" w:fill="A50021"/>
          </w:tcPr>
          <w:p w14:paraId="3F2554E7" w14:textId="77777777" w:rsidR="004D62FE" w:rsidRPr="009D7ACE" w:rsidRDefault="004D62FE" w:rsidP="004D62FE">
            <w:pPr>
              <w:pStyle w:val="ListParagraph"/>
              <w:numPr>
                <w:ilvl w:val="0"/>
                <w:numId w:val="1"/>
              </w:numPr>
              <w:jc w:val="both"/>
            </w:pPr>
            <w:r w:rsidRPr="009D7ACE">
              <w:t>Родопски туристически район</w:t>
            </w:r>
          </w:p>
        </w:tc>
        <w:tc>
          <w:tcPr>
            <w:tcW w:w="2290" w:type="dxa"/>
            <w:gridSpan w:val="2"/>
            <w:shd w:val="clear" w:color="auto" w:fill="D1D1D1"/>
          </w:tcPr>
          <w:p w14:paraId="1636F6AA" w14:textId="2E03AACF" w:rsidR="004D62FE" w:rsidRDefault="004D62FE" w:rsidP="004D6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проф. Мариана Янева</w:t>
            </w:r>
          </w:p>
          <w:p w14:paraId="7DD37A5A" w14:textId="77777777" w:rsidR="004D62FE" w:rsidRDefault="004D62FE" w:rsidP="004D6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д-р Веселина</w:t>
            </w:r>
          </w:p>
          <w:p w14:paraId="55A19BF1" w14:textId="472F54C2" w:rsidR="004D62FE" w:rsidRDefault="004D62FE" w:rsidP="004D6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Портарска</w:t>
            </w:r>
          </w:p>
        </w:tc>
        <w:tc>
          <w:tcPr>
            <w:tcW w:w="3983" w:type="dxa"/>
            <w:gridSpan w:val="3"/>
            <w:shd w:val="clear" w:color="auto" w:fill="D1D1D1"/>
          </w:tcPr>
          <w:p w14:paraId="33E851A1" w14:textId="44F686BE" w:rsidR="004D62FE" w:rsidRDefault="004D62FE" w:rsidP="00A524E0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Владимир Ников, Зам. председател на „Велинград и Западни Родопи“</w:t>
            </w:r>
            <w:r w:rsidR="00A524E0">
              <w:t xml:space="preserve">, </w:t>
            </w:r>
            <w:r w:rsidR="00A524E0" w:rsidRPr="00A524E0">
              <w:rPr>
                <w:sz w:val="18"/>
                <w:szCs w:val="18"/>
              </w:rPr>
              <w:t>сдружение на хотелиери и ресторантьори</w:t>
            </w:r>
          </w:p>
        </w:tc>
        <w:tc>
          <w:tcPr>
            <w:tcW w:w="1276" w:type="dxa"/>
            <w:shd w:val="clear" w:color="auto" w:fill="D1D1D1"/>
          </w:tcPr>
          <w:p w14:paraId="72906899" w14:textId="77777777" w:rsidR="004D62FE" w:rsidRDefault="004D62FE" w:rsidP="004D6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място</w:t>
            </w:r>
          </w:p>
          <w:p w14:paraId="2909B0FE" w14:textId="77777777" w:rsidR="004D62FE" w:rsidRDefault="004D62FE" w:rsidP="004D6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D7BA0A" w14:textId="77777777" w:rsidR="004D62FE" w:rsidRDefault="004D62FE" w:rsidP="004D6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09138F" w14:textId="77777777" w:rsidR="004D62FE" w:rsidRDefault="004D62FE" w:rsidP="004D6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62FE" w14:paraId="7AC1B77F" w14:textId="77777777" w:rsidTr="004D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  <w:gridSpan w:val="2"/>
            <w:shd w:val="clear" w:color="auto" w:fill="A50021"/>
          </w:tcPr>
          <w:p w14:paraId="5A21CF1F" w14:textId="77777777" w:rsidR="004D62FE" w:rsidRPr="009D7ACE" w:rsidRDefault="004D62FE" w:rsidP="004D62FE">
            <w:pPr>
              <w:pStyle w:val="ListParagraph"/>
              <w:numPr>
                <w:ilvl w:val="0"/>
                <w:numId w:val="1"/>
              </w:numPr>
              <w:jc w:val="both"/>
            </w:pPr>
            <w:r w:rsidRPr="009D7ACE">
              <w:t>Бургаски Черноморски туристически райн</w:t>
            </w:r>
          </w:p>
        </w:tc>
        <w:tc>
          <w:tcPr>
            <w:tcW w:w="2290" w:type="dxa"/>
            <w:gridSpan w:val="2"/>
            <w:shd w:val="clear" w:color="auto" w:fill="D1D1D1"/>
          </w:tcPr>
          <w:p w14:paraId="5E13CD39" w14:textId="5FF3A68B" w:rsidR="004D62FE" w:rsidRDefault="004D62FE" w:rsidP="004D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д-р Веселина  Портарска</w:t>
            </w:r>
          </w:p>
        </w:tc>
        <w:tc>
          <w:tcPr>
            <w:tcW w:w="3983" w:type="dxa"/>
            <w:gridSpan w:val="3"/>
            <w:shd w:val="clear" w:color="auto" w:fill="D1D1D1"/>
          </w:tcPr>
          <w:p w14:paraId="38B4F24D" w14:textId="77777777" w:rsidR="004D62FE" w:rsidRDefault="004D62FE" w:rsidP="00FC33DE">
            <w:pPr>
              <w:pStyle w:val="ListParagraph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Д-р Дарина Сулева,</w:t>
            </w:r>
          </w:p>
          <w:p w14:paraId="10C051B6" w14:textId="77777777" w:rsidR="004D62FE" w:rsidRDefault="004D62FE" w:rsidP="004D62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представител на бизнеса от района</w:t>
            </w:r>
          </w:p>
        </w:tc>
        <w:tc>
          <w:tcPr>
            <w:tcW w:w="1276" w:type="dxa"/>
            <w:shd w:val="clear" w:color="auto" w:fill="D1D1D1"/>
          </w:tcPr>
          <w:p w14:paraId="3D0B6F83" w14:textId="74FEDACB" w:rsidR="004D62FE" w:rsidRDefault="00FC33DE" w:rsidP="004D62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</w:t>
            </w:r>
            <w:r w:rsidR="004D62FE">
              <w:t>нлайн</w:t>
            </w:r>
          </w:p>
        </w:tc>
      </w:tr>
      <w:tr w:rsidR="004D62FE" w14:paraId="772F495C" w14:textId="77777777" w:rsidTr="004D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  <w:gridSpan w:val="2"/>
            <w:shd w:val="clear" w:color="auto" w:fill="A50021"/>
          </w:tcPr>
          <w:p w14:paraId="74A98B34" w14:textId="3462DCD3" w:rsidR="004D62FE" w:rsidRPr="009D7ACE" w:rsidRDefault="004D62FE" w:rsidP="004D62F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Рило</w:t>
            </w:r>
            <w:r w:rsidRPr="009D7ACE">
              <w:t>-Пирин</w:t>
            </w:r>
            <w:r>
              <w:t>ски туристически рай</w:t>
            </w:r>
            <w:r w:rsidR="00CB3A2D">
              <w:t>о</w:t>
            </w:r>
            <w:r>
              <w:t>н</w:t>
            </w:r>
          </w:p>
        </w:tc>
        <w:tc>
          <w:tcPr>
            <w:tcW w:w="2290" w:type="dxa"/>
            <w:gridSpan w:val="2"/>
            <w:shd w:val="clear" w:color="auto" w:fill="D1D1D1"/>
          </w:tcPr>
          <w:p w14:paraId="274E44B3" w14:textId="746CBE13" w:rsidR="004D62FE" w:rsidRDefault="004D62FE" w:rsidP="004D6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проф. Еленита Великова</w:t>
            </w:r>
          </w:p>
        </w:tc>
        <w:tc>
          <w:tcPr>
            <w:tcW w:w="3983" w:type="dxa"/>
            <w:gridSpan w:val="3"/>
            <w:shd w:val="clear" w:color="auto" w:fill="D1D1D1"/>
          </w:tcPr>
          <w:p w14:paraId="6C574571" w14:textId="77777777" w:rsidR="004D62FE" w:rsidRDefault="004D62FE" w:rsidP="00FC33DE">
            <w:pPr>
              <w:pStyle w:val="ListParagraph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Димитрина Помакова, експерт от </w:t>
            </w:r>
            <w:r w:rsidR="00A31100">
              <w:t xml:space="preserve">Спа и </w:t>
            </w:r>
            <w:r>
              <w:t>Уелнес индустрията</w:t>
            </w:r>
          </w:p>
          <w:p w14:paraId="262B17E9" w14:textId="77777777" w:rsidR="00FC33DE" w:rsidRDefault="00FC33DE" w:rsidP="00FC33DE">
            <w:pPr>
              <w:pStyle w:val="ListParagraph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Д-р Виолета Донева, ръководител на експертна група по туризъм на ДБ</w:t>
            </w:r>
          </w:p>
          <w:p w14:paraId="00AE55C8" w14:textId="10CB8FC5" w:rsidR="00FC33DE" w:rsidRDefault="00FC33DE" w:rsidP="00FC33DE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1D1D1"/>
          </w:tcPr>
          <w:p w14:paraId="7F25FA79" w14:textId="75DD9C93" w:rsidR="004D62FE" w:rsidRDefault="00FC33DE" w:rsidP="004D6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</w:t>
            </w:r>
            <w:r w:rsidR="004D62FE">
              <w:t>нлайн</w:t>
            </w:r>
          </w:p>
          <w:p w14:paraId="36778305" w14:textId="77777777" w:rsidR="00FC33DE" w:rsidRDefault="00FC33DE" w:rsidP="004D6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7C18AA" w14:textId="77777777" w:rsidR="00FC33DE" w:rsidRDefault="00FC33DE" w:rsidP="004D6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1D8976" w14:textId="713A9E82" w:rsidR="00FC33DE" w:rsidRDefault="00FC33DE" w:rsidP="004D6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място</w:t>
            </w:r>
          </w:p>
        </w:tc>
      </w:tr>
      <w:tr w:rsidR="004D62FE" w14:paraId="37C61A8C" w14:textId="77777777" w:rsidTr="004D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  <w:gridSpan w:val="2"/>
            <w:shd w:val="clear" w:color="auto" w:fill="A50021"/>
          </w:tcPr>
          <w:p w14:paraId="6C1E3D63" w14:textId="77777777" w:rsidR="004D62FE" w:rsidRPr="00026828" w:rsidRDefault="004D62FE" w:rsidP="004D62FE">
            <w:pPr>
              <w:pStyle w:val="ListParagraph"/>
              <w:numPr>
                <w:ilvl w:val="0"/>
                <w:numId w:val="1"/>
              </w:numPr>
              <w:jc w:val="both"/>
            </w:pPr>
            <w:r w:rsidRPr="00026828">
              <w:t>Долината на розите</w:t>
            </w:r>
          </w:p>
        </w:tc>
        <w:tc>
          <w:tcPr>
            <w:tcW w:w="2290" w:type="dxa"/>
            <w:gridSpan w:val="2"/>
            <w:shd w:val="clear" w:color="auto" w:fill="D1D1D1"/>
          </w:tcPr>
          <w:p w14:paraId="5F25FF9D" w14:textId="44D4EB4D" w:rsidR="004D62FE" w:rsidRDefault="004D62FE" w:rsidP="004D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д-р Вероника Денизова</w:t>
            </w:r>
          </w:p>
        </w:tc>
        <w:tc>
          <w:tcPr>
            <w:tcW w:w="3983" w:type="dxa"/>
            <w:gridSpan w:val="3"/>
            <w:shd w:val="clear" w:color="auto" w:fill="D1D1D1"/>
          </w:tcPr>
          <w:p w14:paraId="4FCC2597" w14:textId="43CC8ADF" w:rsidR="004D62FE" w:rsidRDefault="00D863EB" w:rsidP="00FC33DE">
            <w:pPr>
              <w:pStyle w:val="ListParagraph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Никола Петков,</w:t>
            </w:r>
            <w:r w:rsidR="004D62FE" w:rsidRPr="00026828">
              <w:t xml:space="preserve"> генерален директор на Kings' Valley Medical &amp; Spa Hotel и директор на Общинско предприятие по туризъм "Казанлък Арт".</w:t>
            </w:r>
          </w:p>
        </w:tc>
        <w:tc>
          <w:tcPr>
            <w:tcW w:w="1276" w:type="dxa"/>
            <w:shd w:val="clear" w:color="auto" w:fill="D1D1D1"/>
          </w:tcPr>
          <w:p w14:paraId="65CAFFD9" w14:textId="77777777" w:rsidR="004D62FE" w:rsidRDefault="004D62FE" w:rsidP="004D62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 място</w:t>
            </w:r>
          </w:p>
        </w:tc>
      </w:tr>
      <w:tr w:rsidR="004D62FE" w14:paraId="1C6C962E" w14:textId="77777777" w:rsidTr="004D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  <w:gridSpan w:val="2"/>
            <w:shd w:val="clear" w:color="auto" w:fill="A50021"/>
          </w:tcPr>
          <w:p w14:paraId="45F54A38" w14:textId="06F2C442" w:rsidR="004D62FE" w:rsidRPr="00026828" w:rsidRDefault="004D62FE" w:rsidP="00D863EB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  <w:r>
              <w:t xml:space="preserve">Тракийски </w:t>
            </w:r>
          </w:p>
        </w:tc>
        <w:tc>
          <w:tcPr>
            <w:tcW w:w="2290" w:type="dxa"/>
            <w:gridSpan w:val="2"/>
            <w:shd w:val="clear" w:color="auto" w:fill="D1D1D1"/>
          </w:tcPr>
          <w:p w14:paraId="6E2D2C9E" w14:textId="7E727B2F" w:rsidR="004D62FE" w:rsidRDefault="004D62FE" w:rsidP="004D6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D60">
              <w:t>д-р</w:t>
            </w:r>
            <w:r>
              <w:t xml:space="preserve"> Светослав Калейчев</w:t>
            </w:r>
          </w:p>
        </w:tc>
        <w:tc>
          <w:tcPr>
            <w:tcW w:w="3983" w:type="dxa"/>
            <w:gridSpan w:val="3"/>
            <w:shd w:val="clear" w:color="auto" w:fill="D1D1D1"/>
          </w:tcPr>
          <w:p w14:paraId="5615A747" w14:textId="09879280" w:rsidR="004D62FE" w:rsidRPr="00026828" w:rsidRDefault="00FC33DE" w:rsidP="00FC33DE">
            <w:pPr>
              <w:pStyle w:val="ListParagraph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Ангел Георгиев, депутат от партия Възраждане</w:t>
            </w:r>
          </w:p>
        </w:tc>
        <w:tc>
          <w:tcPr>
            <w:tcW w:w="1276" w:type="dxa"/>
            <w:shd w:val="clear" w:color="auto" w:fill="D1D1D1"/>
          </w:tcPr>
          <w:p w14:paraId="17BF2EA1" w14:textId="524739F0" w:rsidR="004D62FE" w:rsidRDefault="002F220D" w:rsidP="004D6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Онлайн</w:t>
            </w:r>
          </w:p>
        </w:tc>
      </w:tr>
      <w:tr w:rsidR="004D62FE" w14:paraId="7927AC6B" w14:textId="77777777" w:rsidTr="004D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  <w:gridSpan w:val="2"/>
            <w:shd w:val="clear" w:color="auto" w:fill="A50021"/>
          </w:tcPr>
          <w:p w14:paraId="0CCA2553" w14:textId="2A5FDD10" w:rsidR="004D62FE" w:rsidRPr="00026828" w:rsidRDefault="004D62FE" w:rsidP="00D863EB">
            <w:pPr>
              <w:pStyle w:val="ListParagraph"/>
              <w:numPr>
                <w:ilvl w:val="0"/>
                <w:numId w:val="1"/>
              </w:numPr>
              <w:jc w:val="both"/>
            </w:pPr>
            <w:r w:rsidRPr="00026828">
              <w:t>Старопланински</w:t>
            </w:r>
            <w:r>
              <w:t xml:space="preserve"> </w:t>
            </w:r>
          </w:p>
        </w:tc>
        <w:tc>
          <w:tcPr>
            <w:tcW w:w="2290" w:type="dxa"/>
            <w:gridSpan w:val="2"/>
            <w:shd w:val="clear" w:color="auto" w:fill="D1D1D1"/>
          </w:tcPr>
          <w:p w14:paraId="4206A6FC" w14:textId="7A5057F2" w:rsidR="004D62FE" w:rsidRDefault="004D62FE" w:rsidP="004D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д-р Никола Гайдаров</w:t>
            </w:r>
          </w:p>
        </w:tc>
        <w:tc>
          <w:tcPr>
            <w:tcW w:w="3983" w:type="dxa"/>
            <w:gridSpan w:val="3"/>
            <w:shd w:val="clear" w:color="auto" w:fill="D1D1D1"/>
          </w:tcPr>
          <w:p w14:paraId="1440F67A" w14:textId="77777777" w:rsidR="004D62FE" w:rsidRDefault="004D62FE" w:rsidP="004D62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1D1D1"/>
          </w:tcPr>
          <w:p w14:paraId="1B3C7380" w14:textId="77777777" w:rsidR="004D62FE" w:rsidRDefault="004D62FE" w:rsidP="004D62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2FE" w14:paraId="00E94C71" w14:textId="77777777" w:rsidTr="004D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  <w:gridSpan w:val="2"/>
            <w:shd w:val="clear" w:color="auto" w:fill="A50021"/>
          </w:tcPr>
          <w:p w14:paraId="020E8A8C" w14:textId="3AB0746C" w:rsidR="004D62FE" w:rsidRPr="00026828" w:rsidRDefault="004D62FE" w:rsidP="00D863EB">
            <w:pPr>
              <w:pStyle w:val="ListParagraph"/>
              <w:numPr>
                <w:ilvl w:val="0"/>
                <w:numId w:val="1"/>
              </w:numPr>
              <w:jc w:val="both"/>
            </w:pPr>
            <w:r w:rsidRPr="00026828">
              <w:t>Дунав</w:t>
            </w:r>
            <w:r>
              <w:t xml:space="preserve">ски </w:t>
            </w:r>
          </w:p>
        </w:tc>
        <w:tc>
          <w:tcPr>
            <w:tcW w:w="2290" w:type="dxa"/>
            <w:gridSpan w:val="2"/>
            <w:shd w:val="clear" w:color="auto" w:fill="D1D1D1"/>
          </w:tcPr>
          <w:p w14:paraId="02E5D223" w14:textId="5CB54BD5" w:rsidR="004D62FE" w:rsidRDefault="004D62FE" w:rsidP="004D6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д-р Ралица Георгиева</w:t>
            </w:r>
          </w:p>
        </w:tc>
        <w:tc>
          <w:tcPr>
            <w:tcW w:w="3983" w:type="dxa"/>
            <w:gridSpan w:val="3"/>
            <w:shd w:val="clear" w:color="auto" w:fill="D1D1D1"/>
          </w:tcPr>
          <w:p w14:paraId="45BB41D0" w14:textId="77777777" w:rsidR="004D62FE" w:rsidRDefault="004D62FE" w:rsidP="004D6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1D1D1"/>
          </w:tcPr>
          <w:p w14:paraId="3BD8A2C6" w14:textId="77777777" w:rsidR="004D62FE" w:rsidRDefault="004D62FE" w:rsidP="004D6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62FE" w14:paraId="5CCD71BB" w14:textId="77777777" w:rsidTr="004D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  <w:gridSpan w:val="2"/>
            <w:shd w:val="clear" w:color="auto" w:fill="A50021"/>
          </w:tcPr>
          <w:p w14:paraId="11263B9C" w14:textId="1E6F2343" w:rsidR="004D62FE" w:rsidRPr="00026828" w:rsidRDefault="004D62FE" w:rsidP="00D863EB">
            <w:pPr>
              <w:pStyle w:val="ListParagraph"/>
              <w:numPr>
                <w:ilvl w:val="0"/>
                <w:numId w:val="1"/>
              </w:numPr>
              <w:jc w:val="both"/>
            </w:pPr>
            <w:r w:rsidRPr="00026828">
              <w:t xml:space="preserve">Варненски Черноморски </w:t>
            </w:r>
          </w:p>
        </w:tc>
        <w:tc>
          <w:tcPr>
            <w:tcW w:w="2290" w:type="dxa"/>
            <w:gridSpan w:val="2"/>
            <w:shd w:val="clear" w:color="auto" w:fill="D1D1D1"/>
          </w:tcPr>
          <w:p w14:paraId="02C977C4" w14:textId="13002445" w:rsidR="004D62FE" w:rsidRDefault="004D62FE" w:rsidP="004D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проф. Таня Парушева</w:t>
            </w:r>
          </w:p>
        </w:tc>
        <w:tc>
          <w:tcPr>
            <w:tcW w:w="3983" w:type="dxa"/>
            <w:gridSpan w:val="3"/>
            <w:shd w:val="clear" w:color="auto" w:fill="D1D1D1"/>
          </w:tcPr>
          <w:p w14:paraId="060439A4" w14:textId="41D67801" w:rsidR="004D62FE" w:rsidRDefault="004D62FE" w:rsidP="00A31100">
            <w:pPr>
              <w:pStyle w:val="ListParagraph"/>
              <w:ind w:left="4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1D1D1"/>
          </w:tcPr>
          <w:p w14:paraId="6B23F07A" w14:textId="77777777" w:rsidR="004D62FE" w:rsidRDefault="004D62FE" w:rsidP="004D62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2FE" w14:paraId="67AACFA6" w14:textId="77777777" w:rsidTr="00FC3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  <w:gridSpan w:val="2"/>
            <w:shd w:val="clear" w:color="auto" w:fill="A50021"/>
          </w:tcPr>
          <w:p w14:paraId="5090FE28" w14:textId="51C5AD39" w:rsidR="004D62FE" w:rsidRPr="004D62FE" w:rsidRDefault="004D62FE" w:rsidP="004D62FE">
            <w:pPr>
              <w:pStyle w:val="ListParagraph"/>
              <w:numPr>
                <w:ilvl w:val="0"/>
                <w:numId w:val="1"/>
              </w:numPr>
              <w:jc w:val="both"/>
            </w:pPr>
            <w:r w:rsidRPr="004D62FE">
              <w:t>Софийски туристически район</w:t>
            </w:r>
          </w:p>
        </w:tc>
        <w:tc>
          <w:tcPr>
            <w:tcW w:w="2290" w:type="dxa"/>
            <w:gridSpan w:val="2"/>
            <w:shd w:val="clear" w:color="auto" w:fill="D1D1D1"/>
          </w:tcPr>
          <w:p w14:paraId="65731B99" w14:textId="47A58B9E" w:rsidR="004D62FE" w:rsidRDefault="00280D19" w:rsidP="004D6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доц. Ася</w:t>
            </w:r>
            <w:r w:rsidR="004D62FE">
              <w:t xml:space="preserve"> Панджерова</w:t>
            </w:r>
          </w:p>
        </w:tc>
        <w:tc>
          <w:tcPr>
            <w:tcW w:w="3983" w:type="dxa"/>
            <w:gridSpan w:val="3"/>
            <w:shd w:val="clear" w:color="auto" w:fill="D1D1D1"/>
          </w:tcPr>
          <w:p w14:paraId="0BF698F9" w14:textId="77777777" w:rsidR="004D62FE" w:rsidRDefault="004D62FE" w:rsidP="004D62FE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Румен Диканчев,</w:t>
            </w:r>
          </w:p>
          <w:p w14:paraId="436C73F4" w14:textId="50FDC946" w:rsidR="004D62FE" w:rsidRDefault="004D62FE" w:rsidP="00101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</w:t>
            </w:r>
            <w:r w:rsidR="00FC33DE">
              <w:t>изнес консултант за район София</w:t>
            </w:r>
          </w:p>
        </w:tc>
        <w:tc>
          <w:tcPr>
            <w:tcW w:w="1276" w:type="dxa"/>
            <w:shd w:val="clear" w:color="auto" w:fill="D1D1D1"/>
          </w:tcPr>
          <w:p w14:paraId="32A9329B" w14:textId="1BFD14D1" w:rsidR="004D62FE" w:rsidRDefault="004D62FE" w:rsidP="004D6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място</w:t>
            </w:r>
          </w:p>
          <w:p w14:paraId="57145623" w14:textId="4239701B" w:rsidR="004D62FE" w:rsidRDefault="004D62FE" w:rsidP="004D6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8E8B29" w14:textId="677D6514" w:rsidR="004D62FE" w:rsidRDefault="004D62FE" w:rsidP="004D6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072B6B" w14:textId="77777777" w:rsidR="004D62FE" w:rsidRDefault="004D62FE" w:rsidP="004D6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1969CF" w14:textId="77777777" w:rsidR="004D62FE" w:rsidRDefault="004D62FE" w:rsidP="004D6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FCFE0B" w14:textId="77777777" w:rsidR="004D62FE" w:rsidRDefault="004D62FE" w:rsidP="004D6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143891C" w14:textId="031E289A" w:rsidR="00A70DEB" w:rsidRPr="009E0D56" w:rsidRDefault="00A70DEB" w:rsidP="00A70DE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4F0A9B" w14:textId="77777777" w:rsidR="008E7027" w:rsidRPr="00A70DEB" w:rsidRDefault="008E7027" w:rsidP="008E70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7027" w:rsidRPr="00A70D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2968" w14:textId="77777777" w:rsidR="005F4772" w:rsidRDefault="005F4772" w:rsidP="000C4A39">
      <w:pPr>
        <w:spacing w:after="0" w:line="240" w:lineRule="auto"/>
      </w:pPr>
      <w:r>
        <w:separator/>
      </w:r>
    </w:p>
  </w:endnote>
  <w:endnote w:type="continuationSeparator" w:id="0">
    <w:p w14:paraId="0D75532D" w14:textId="77777777" w:rsidR="005F4772" w:rsidRDefault="005F4772" w:rsidP="000C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18FC" w14:textId="77777777" w:rsidR="005F4772" w:rsidRDefault="005F4772" w:rsidP="000C4A39">
      <w:pPr>
        <w:spacing w:after="0" w:line="240" w:lineRule="auto"/>
      </w:pPr>
      <w:r>
        <w:separator/>
      </w:r>
    </w:p>
  </w:footnote>
  <w:footnote w:type="continuationSeparator" w:id="0">
    <w:p w14:paraId="3C1B6A85" w14:textId="77777777" w:rsidR="005F4772" w:rsidRDefault="005F4772" w:rsidP="000C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E5CD" w14:textId="55F49109" w:rsidR="00A70DEB" w:rsidRPr="00A70DEB" w:rsidRDefault="000C4A39" w:rsidP="00A70DEB">
    <w:pPr>
      <w:jc w:val="center"/>
      <w:rPr>
        <w:rFonts w:ascii="Times New Roman" w:hAnsi="Times New Roman" w:cs="Times New Roman"/>
        <w:b/>
        <w:bCs/>
        <w:color w:val="C00000"/>
        <w:sz w:val="24"/>
        <w:szCs w:val="24"/>
      </w:rPr>
    </w:pPr>
    <w:r>
      <w:rPr>
        <w:noProof/>
        <w:lang w:eastAsia="bg-BG"/>
      </w:rPr>
      <w:drawing>
        <wp:inline distT="0" distB="0" distL="0" distR="0" wp14:anchorId="7D273EFE" wp14:editId="0FBDE3CD">
          <wp:extent cx="889000" cy="8191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0DEB" w:rsidRPr="00A70DEB">
      <w:rPr>
        <w:rFonts w:ascii="Times New Roman" w:hAnsi="Times New Roman" w:cs="Times New Roman"/>
        <w:b/>
        <w:bCs/>
        <w:color w:val="C00000"/>
        <w:sz w:val="24"/>
        <w:szCs w:val="24"/>
      </w:rPr>
      <w:t xml:space="preserve"> УНИВЕРСИТЕТ ЗА НАЦИОНАЛНО И СВЕТОВНО СТОПАНСТВО</w:t>
    </w:r>
  </w:p>
  <w:p w14:paraId="1524E43A" w14:textId="58FB4161" w:rsidR="000C4A39" w:rsidRDefault="000C4A39" w:rsidP="000C4A39">
    <w:pPr>
      <w:pStyle w:val="Header"/>
      <w:jc w:val="right"/>
    </w:pPr>
  </w:p>
  <w:p w14:paraId="6973FC76" w14:textId="77777777" w:rsidR="000C4A39" w:rsidRDefault="000C4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3B7"/>
    <w:multiLevelType w:val="hybridMultilevel"/>
    <w:tmpl w:val="2A2093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734"/>
    <w:multiLevelType w:val="hybridMultilevel"/>
    <w:tmpl w:val="E9E6C9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4D7C"/>
    <w:multiLevelType w:val="hybridMultilevel"/>
    <w:tmpl w:val="813435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80A94"/>
    <w:multiLevelType w:val="hybridMultilevel"/>
    <w:tmpl w:val="0E24DC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41903"/>
    <w:multiLevelType w:val="hybridMultilevel"/>
    <w:tmpl w:val="E5B62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56EEB"/>
    <w:multiLevelType w:val="hybridMultilevel"/>
    <w:tmpl w:val="97BCAF82"/>
    <w:lvl w:ilvl="0" w:tplc="C12AFB06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D9F63B7"/>
    <w:multiLevelType w:val="hybridMultilevel"/>
    <w:tmpl w:val="640EC6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E570B"/>
    <w:multiLevelType w:val="hybridMultilevel"/>
    <w:tmpl w:val="ABFC6B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051339">
    <w:abstractNumId w:val="1"/>
  </w:num>
  <w:num w:numId="2" w16cid:durableId="377626671">
    <w:abstractNumId w:val="0"/>
  </w:num>
  <w:num w:numId="3" w16cid:durableId="383063259">
    <w:abstractNumId w:val="4"/>
  </w:num>
  <w:num w:numId="4" w16cid:durableId="1421172834">
    <w:abstractNumId w:val="5"/>
  </w:num>
  <w:num w:numId="5" w16cid:durableId="327245616">
    <w:abstractNumId w:val="2"/>
  </w:num>
  <w:num w:numId="6" w16cid:durableId="334308753">
    <w:abstractNumId w:val="7"/>
  </w:num>
  <w:num w:numId="7" w16cid:durableId="2085953337">
    <w:abstractNumId w:val="3"/>
  </w:num>
  <w:num w:numId="8" w16cid:durableId="2098404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D4"/>
    <w:rsid w:val="00026828"/>
    <w:rsid w:val="000C4A39"/>
    <w:rsid w:val="00101B00"/>
    <w:rsid w:val="00194F82"/>
    <w:rsid w:val="001A40BC"/>
    <w:rsid w:val="001F2EF2"/>
    <w:rsid w:val="00211934"/>
    <w:rsid w:val="002168B1"/>
    <w:rsid w:val="00280D19"/>
    <w:rsid w:val="00284D60"/>
    <w:rsid w:val="002F220D"/>
    <w:rsid w:val="003222D3"/>
    <w:rsid w:val="003610E7"/>
    <w:rsid w:val="004572B1"/>
    <w:rsid w:val="004765AD"/>
    <w:rsid w:val="004B7D50"/>
    <w:rsid w:val="004D62FE"/>
    <w:rsid w:val="004E0891"/>
    <w:rsid w:val="005B0292"/>
    <w:rsid w:val="005C1C28"/>
    <w:rsid w:val="005F4772"/>
    <w:rsid w:val="00812C00"/>
    <w:rsid w:val="008E7027"/>
    <w:rsid w:val="009D7ACE"/>
    <w:rsid w:val="009E0D56"/>
    <w:rsid w:val="00A269F0"/>
    <w:rsid w:val="00A31100"/>
    <w:rsid w:val="00A524E0"/>
    <w:rsid w:val="00A70DEB"/>
    <w:rsid w:val="00AA0535"/>
    <w:rsid w:val="00AC1E8C"/>
    <w:rsid w:val="00AE6D95"/>
    <w:rsid w:val="00B1737A"/>
    <w:rsid w:val="00BE6ACE"/>
    <w:rsid w:val="00C00A85"/>
    <w:rsid w:val="00C81143"/>
    <w:rsid w:val="00CB3A2D"/>
    <w:rsid w:val="00D100D4"/>
    <w:rsid w:val="00D863EB"/>
    <w:rsid w:val="00E766B1"/>
    <w:rsid w:val="00E86C8B"/>
    <w:rsid w:val="00EA5B69"/>
    <w:rsid w:val="00F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C6B0"/>
  <w15:chartTrackingRefBased/>
  <w15:docId w15:val="{106E6061-A09B-4AD7-AD17-080FF22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100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0C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39"/>
  </w:style>
  <w:style w:type="paragraph" w:styleId="Footer">
    <w:name w:val="footer"/>
    <w:basedOn w:val="Normal"/>
    <w:link w:val="FooterChar"/>
    <w:uiPriority w:val="99"/>
    <w:unhideWhenUsed/>
    <w:rsid w:val="000C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39"/>
  </w:style>
  <w:style w:type="paragraph" w:styleId="ListParagraph">
    <w:name w:val="List Paragraph"/>
    <w:basedOn w:val="Normal"/>
    <w:uiPriority w:val="34"/>
    <w:qFormat/>
    <w:rsid w:val="009D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5CAB-50EE-4049-B6FC-5B845129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Svetoslav Kaleychev</cp:lastModifiedBy>
  <cp:revision>2</cp:revision>
  <dcterms:created xsi:type="dcterms:W3CDTF">2023-11-16T09:19:00Z</dcterms:created>
  <dcterms:modified xsi:type="dcterms:W3CDTF">2023-11-16T09:19:00Z</dcterms:modified>
</cp:coreProperties>
</file>